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A55680" w14:textId="720E5FB8" w:rsidR="0038708E" w:rsidRPr="00C2719E" w:rsidRDefault="0038708E" w:rsidP="00C2719E">
      <w:pPr>
        <w:jc w:val="center"/>
        <w:rPr>
          <w:rFonts w:eastAsia="Times New Roman"/>
          <w:kern w:val="0"/>
          <w:sz w:val="28"/>
          <w:szCs w:val="28"/>
          <w14:ligatures w14:val="none"/>
        </w:rPr>
      </w:pPr>
      <w:r w:rsidRPr="00C2719E">
        <w:rPr>
          <w:rFonts w:eastAsia="Times New Roman"/>
          <w:b/>
          <w:bCs/>
          <w:kern w:val="0"/>
          <w:sz w:val="28"/>
          <w:szCs w:val="28"/>
          <w14:ligatures w14:val="none"/>
        </w:rPr>
        <w:t>Supplementa</w:t>
      </w:r>
      <w:r w:rsidR="00F90631" w:rsidRPr="00C2719E">
        <w:rPr>
          <w:rFonts w:eastAsia="Times New Roman"/>
          <w:b/>
          <w:bCs/>
          <w:kern w:val="0"/>
          <w:sz w:val="28"/>
          <w:szCs w:val="28"/>
          <w14:ligatures w14:val="none"/>
        </w:rPr>
        <w:t xml:space="preserve">l </w:t>
      </w:r>
      <w:r w:rsidRPr="00C2719E">
        <w:rPr>
          <w:rFonts w:eastAsia="Times New Roman"/>
          <w:b/>
          <w:bCs/>
          <w:kern w:val="0"/>
          <w:sz w:val="28"/>
          <w:szCs w:val="28"/>
          <w14:ligatures w14:val="none"/>
        </w:rPr>
        <w:t>Comment on Draft Plutonium Pit PEIS (DOE/EIS-0573)</w:t>
      </w:r>
    </w:p>
    <w:p w14:paraId="2DF43136" w14:textId="77777777" w:rsidR="0038708E" w:rsidRPr="0038708E" w:rsidRDefault="0038708E" w:rsidP="00C2719E">
      <w:pPr>
        <w:rPr>
          <w:rFonts w:eastAsia="Times New Roman"/>
          <w:kern w:val="0"/>
          <w14:ligatures w14:val="none"/>
        </w:rPr>
      </w:pPr>
    </w:p>
    <w:p w14:paraId="0C10ADC0" w14:textId="3EF8D510" w:rsidR="0038708E" w:rsidRPr="0038708E" w:rsidRDefault="0038708E" w:rsidP="00C2719E">
      <w:pPr>
        <w:jc w:val="right"/>
        <w:rPr>
          <w:rFonts w:eastAsia="Times New Roman"/>
          <w:kern w:val="0"/>
          <w14:ligatures w14:val="none"/>
        </w:rPr>
      </w:pPr>
      <w:r w:rsidRPr="0038708E">
        <w:rPr>
          <w:rFonts w:eastAsia="Times New Roman"/>
          <w:kern w:val="0"/>
          <w14:ligatures w14:val="none"/>
        </w:rPr>
        <w:t xml:space="preserve">August </w:t>
      </w:r>
      <w:proofErr w:type="spellStart"/>
      <w:r>
        <w:rPr>
          <w:rFonts w:eastAsia="Times New Roman"/>
          <w:kern w:val="0"/>
          <w14:ligatures w14:val="none"/>
        </w:rPr>
        <w:t>xxxxx</w:t>
      </w:r>
      <w:proofErr w:type="spellEnd"/>
      <w:r w:rsidRPr="0038708E">
        <w:rPr>
          <w:rFonts w:eastAsia="Times New Roman"/>
          <w:kern w:val="0"/>
          <w14:ligatures w14:val="none"/>
        </w:rPr>
        <w:t>, 2026</w:t>
      </w:r>
    </w:p>
    <w:p w14:paraId="76E65D03" w14:textId="77777777" w:rsidR="0038708E" w:rsidRDefault="0038708E" w:rsidP="00C2719E">
      <w:pPr>
        <w:rPr>
          <w:rFonts w:eastAsia="Times New Roman"/>
          <w:kern w:val="0"/>
          <w14:ligatures w14:val="none"/>
        </w:rPr>
      </w:pPr>
    </w:p>
    <w:p w14:paraId="37F1DDB3" w14:textId="77777777" w:rsidR="00BC35B4" w:rsidRPr="00A14F27" w:rsidRDefault="00BC35B4" w:rsidP="00C2719E">
      <w:r w:rsidRPr="00A14F27">
        <w:t>Ms. Jade Fortiner</w:t>
      </w:r>
    </w:p>
    <w:p w14:paraId="54D2FA83" w14:textId="77777777" w:rsidR="00BC35B4" w:rsidRPr="00A14F27" w:rsidRDefault="00BC35B4" w:rsidP="00C2719E">
      <w:r w:rsidRPr="00A14F27">
        <w:t>NEPA Document Manager</w:t>
      </w:r>
    </w:p>
    <w:p w14:paraId="3CE14F4D" w14:textId="77777777" w:rsidR="00BC35B4" w:rsidRPr="00A14F27" w:rsidRDefault="00BC35B4" w:rsidP="00C2719E">
      <w:r w:rsidRPr="00A14F27">
        <w:t>National Nuclear Security Administration</w:t>
      </w:r>
    </w:p>
    <w:p w14:paraId="2AAC2367" w14:textId="77777777" w:rsidR="00BC35B4" w:rsidRPr="00A14F27" w:rsidRDefault="00BC35B4" w:rsidP="00C2719E">
      <w:r w:rsidRPr="00A14F27">
        <w:t>Office of Pit Production Modernization</w:t>
      </w:r>
    </w:p>
    <w:p w14:paraId="28D6E582" w14:textId="77777777" w:rsidR="00BC35B4" w:rsidRPr="00A14F27" w:rsidRDefault="00BC35B4" w:rsidP="00C2719E">
      <w:r w:rsidRPr="00A14F27">
        <w:t>U.S. Department of Energy</w:t>
      </w:r>
    </w:p>
    <w:p w14:paraId="572F83D1" w14:textId="77777777" w:rsidR="00BC35B4" w:rsidRPr="00A14F27" w:rsidRDefault="00BC35B4" w:rsidP="00C2719E">
      <w:r w:rsidRPr="00A14F27">
        <w:t>1000 Independence Ave. SW</w:t>
      </w:r>
    </w:p>
    <w:p w14:paraId="54E0CFBA" w14:textId="77777777" w:rsidR="00BC35B4" w:rsidRPr="00A14F27" w:rsidRDefault="00BC35B4" w:rsidP="00C2719E">
      <w:r w:rsidRPr="00A14F27">
        <w:t>Washington, DC 20585</w:t>
      </w:r>
    </w:p>
    <w:p w14:paraId="4F8DF480" w14:textId="77777777" w:rsidR="00BC35B4" w:rsidRPr="00A14F27" w:rsidRDefault="00BC35B4" w:rsidP="00C2719E"/>
    <w:p w14:paraId="13E9BBDA" w14:textId="77777777" w:rsidR="00BC35B4" w:rsidRPr="00A14F27" w:rsidRDefault="00BC35B4" w:rsidP="00C2719E">
      <w:pPr>
        <w:rPr>
          <w:i/>
          <w:iCs/>
        </w:rPr>
      </w:pPr>
      <w:r w:rsidRPr="00A14F27">
        <w:rPr>
          <w:i/>
          <w:iCs/>
        </w:rPr>
        <w:t>By email to PitPEIS@nnsa.doe.gov</w:t>
      </w:r>
    </w:p>
    <w:p w14:paraId="08D85C83" w14:textId="77777777" w:rsidR="00BC35B4" w:rsidRPr="00A14F27" w:rsidRDefault="00BC35B4" w:rsidP="00C2719E"/>
    <w:p w14:paraId="75760F1C" w14:textId="112944C2" w:rsidR="00BC35B4" w:rsidRPr="00BC35B4" w:rsidRDefault="00BC35B4" w:rsidP="00C2719E">
      <w:r w:rsidRPr="00A14F27">
        <w:t xml:space="preserve">Dear Ms. </w:t>
      </w:r>
      <w:proofErr w:type="spellStart"/>
      <w:r w:rsidRPr="00A14F27">
        <w:t>Fortiner</w:t>
      </w:r>
      <w:proofErr w:type="spellEnd"/>
      <w:r w:rsidRPr="00A14F27">
        <w:t>:</w:t>
      </w:r>
    </w:p>
    <w:p w14:paraId="10E18D2E" w14:textId="77777777" w:rsidR="00BC35B4" w:rsidRPr="0038708E" w:rsidRDefault="00BC35B4" w:rsidP="00C2719E">
      <w:pPr>
        <w:rPr>
          <w:rFonts w:eastAsia="Times New Roman"/>
          <w:kern w:val="0"/>
          <w14:ligatures w14:val="none"/>
        </w:rPr>
      </w:pPr>
    </w:p>
    <w:p w14:paraId="7E8B3A1E" w14:textId="4799225C" w:rsidR="0038708E" w:rsidRPr="0038708E" w:rsidRDefault="0038708E" w:rsidP="00C2719E">
      <w:pPr>
        <w:rPr>
          <w:rFonts w:eastAsia="Times New Roman"/>
          <w:kern w:val="0"/>
          <w14:ligatures w14:val="none"/>
        </w:rPr>
      </w:pPr>
      <w:r w:rsidRPr="0038708E">
        <w:rPr>
          <w:rFonts w:eastAsia="Times New Roman"/>
          <w:kern w:val="0"/>
          <w14:ligatures w14:val="none"/>
        </w:rPr>
        <w:t>This is a supplementa</w:t>
      </w:r>
      <w:r w:rsidR="00F90631">
        <w:rPr>
          <w:rFonts w:eastAsia="Times New Roman"/>
          <w:kern w:val="0"/>
          <w14:ligatures w14:val="none"/>
        </w:rPr>
        <w:t>l</w:t>
      </w:r>
      <w:r w:rsidRPr="0038708E">
        <w:rPr>
          <w:rFonts w:eastAsia="Times New Roman"/>
          <w:kern w:val="0"/>
          <w14:ligatures w14:val="none"/>
        </w:rPr>
        <w:t xml:space="preserve"> comment </w:t>
      </w:r>
      <w:r w:rsidR="00D9121C">
        <w:rPr>
          <w:rFonts w:eastAsia="Times New Roman"/>
          <w:kern w:val="0"/>
          <w14:ligatures w14:val="none"/>
        </w:rPr>
        <w:t xml:space="preserve">for </w:t>
      </w:r>
      <w:r w:rsidR="00F90631">
        <w:rPr>
          <w:rFonts w:eastAsia="Times New Roman"/>
          <w:kern w:val="0"/>
          <w14:ligatures w14:val="none"/>
        </w:rPr>
        <w:t xml:space="preserve">inclusion in the </w:t>
      </w:r>
      <w:r w:rsidR="00C2719E">
        <w:rPr>
          <w:rFonts w:eastAsia="Times New Roman"/>
          <w:kern w:val="0"/>
          <w14:ligatures w14:val="none"/>
        </w:rPr>
        <w:t>A</w:t>
      </w:r>
      <w:r w:rsidR="00F90631">
        <w:rPr>
          <w:rFonts w:eastAsia="Times New Roman"/>
          <w:kern w:val="0"/>
          <w14:ligatures w14:val="none"/>
        </w:rPr>
        <w:t xml:space="preserve">dministrative </w:t>
      </w:r>
      <w:r w:rsidR="00C2719E">
        <w:rPr>
          <w:rFonts w:eastAsia="Times New Roman"/>
          <w:kern w:val="0"/>
          <w14:ligatures w14:val="none"/>
        </w:rPr>
        <w:t>R</w:t>
      </w:r>
      <w:r w:rsidR="00F90631">
        <w:rPr>
          <w:rFonts w:eastAsia="Times New Roman"/>
          <w:kern w:val="0"/>
          <w14:ligatures w14:val="none"/>
        </w:rPr>
        <w:t xml:space="preserve">ecord for </w:t>
      </w:r>
      <w:r w:rsidRPr="0038708E">
        <w:rPr>
          <w:rFonts w:eastAsia="Times New Roman"/>
          <w:kern w:val="0"/>
          <w14:ligatures w14:val="none"/>
        </w:rPr>
        <w:t xml:space="preserve">the </w:t>
      </w:r>
      <w:hyperlink r:id="rId5" w:history="1">
        <w:r w:rsidRPr="003B318B">
          <w:rPr>
            <w:rStyle w:val="Hyperlink"/>
            <w:rFonts w:eastAsia="Times New Roman"/>
            <w:kern w:val="0"/>
            <w14:ligatures w14:val="none"/>
          </w:rPr>
          <w:t xml:space="preserve">draft </w:t>
        </w:r>
        <w:r w:rsidR="009E4E83" w:rsidRPr="003B318B">
          <w:rPr>
            <w:rStyle w:val="Hyperlink"/>
            <w:rFonts w:eastAsia="Times New Roman"/>
            <w:kern w:val="0"/>
            <w14:ligatures w14:val="none"/>
          </w:rPr>
          <w:t xml:space="preserve">Pit Production </w:t>
        </w:r>
        <w:r w:rsidRPr="003B318B">
          <w:rPr>
            <w:rStyle w:val="Hyperlink"/>
            <w:rFonts w:eastAsia="Times New Roman"/>
            <w:kern w:val="0"/>
            <w14:ligatures w14:val="none"/>
          </w:rPr>
          <w:t>Programmatic Environmental Impact Statement</w:t>
        </w:r>
      </w:hyperlink>
      <w:r w:rsidRPr="0038708E">
        <w:rPr>
          <w:rFonts w:eastAsia="Times New Roman"/>
          <w:kern w:val="0"/>
          <w14:ligatures w14:val="none"/>
        </w:rPr>
        <w:t xml:space="preserve"> </w:t>
      </w:r>
      <w:r w:rsidR="009E4E83">
        <w:rPr>
          <w:rFonts w:eastAsia="Times New Roman"/>
          <w:kern w:val="0"/>
          <w14:ligatures w14:val="none"/>
        </w:rPr>
        <w:t>(PEIS)</w:t>
      </w:r>
      <w:r w:rsidRPr="0038708E">
        <w:rPr>
          <w:rFonts w:eastAsia="Times New Roman"/>
          <w:kern w:val="0"/>
          <w14:ligatures w14:val="none"/>
        </w:rPr>
        <w:t xml:space="preserve">. </w:t>
      </w:r>
      <w:r w:rsidR="00D9121C">
        <w:rPr>
          <w:rFonts w:eastAsia="Times New Roman"/>
          <w:kern w:val="0"/>
          <w14:ligatures w14:val="none"/>
        </w:rPr>
        <w:t xml:space="preserve">Plutonium pits are the fissile cores or “triggers” of nuclear weapons. </w:t>
      </w:r>
      <w:r w:rsidRPr="0038708E">
        <w:rPr>
          <w:rFonts w:eastAsia="Times New Roman"/>
          <w:kern w:val="0"/>
          <w14:ligatures w14:val="none"/>
        </w:rPr>
        <w:t xml:space="preserve">For legal and procedural reasons, this comment should be accepted </w:t>
      </w:r>
      <w:r w:rsidR="00D8633C">
        <w:rPr>
          <w:rFonts w:eastAsia="Times New Roman"/>
          <w:kern w:val="0"/>
          <w14:ligatures w14:val="none"/>
        </w:rPr>
        <w:t>despite being</w:t>
      </w:r>
      <w:r w:rsidRPr="0038708E">
        <w:rPr>
          <w:rFonts w:eastAsia="Times New Roman"/>
          <w:kern w:val="0"/>
          <w14:ligatures w14:val="none"/>
        </w:rPr>
        <w:t xml:space="preserve"> filed after the official comment period </w:t>
      </w:r>
      <w:r w:rsidR="00807760">
        <w:rPr>
          <w:rFonts w:eastAsia="Times New Roman"/>
          <w:kern w:val="0"/>
          <w14:ligatures w14:val="none"/>
        </w:rPr>
        <w:t>e</w:t>
      </w:r>
      <w:r w:rsidR="00B30DA4">
        <w:rPr>
          <w:rFonts w:eastAsia="Times New Roman"/>
          <w:kern w:val="0"/>
          <w14:ligatures w14:val="none"/>
        </w:rPr>
        <w:t>nded</w:t>
      </w:r>
      <w:r w:rsidR="00807760">
        <w:rPr>
          <w:rFonts w:eastAsia="Times New Roman"/>
          <w:kern w:val="0"/>
          <w14:ligatures w14:val="none"/>
        </w:rPr>
        <w:t xml:space="preserve"> </w:t>
      </w:r>
      <w:r w:rsidRPr="0038708E">
        <w:rPr>
          <w:rFonts w:eastAsia="Times New Roman"/>
          <w:kern w:val="0"/>
          <w14:ligatures w14:val="none"/>
        </w:rPr>
        <w:t>on July 16, 202</w:t>
      </w:r>
      <w:r w:rsidR="00F90631">
        <w:rPr>
          <w:rFonts w:eastAsia="Times New Roman"/>
          <w:kern w:val="0"/>
          <w14:ligatures w14:val="none"/>
        </w:rPr>
        <w:t>6</w:t>
      </w:r>
      <w:r w:rsidR="005B211C">
        <w:rPr>
          <w:rFonts w:eastAsia="Times New Roman"/>
          <w:kern w:val="0"/>
          <w14:ligatures w14:val="none"/>
        </w:rPr>
        <w:t>.</w:t>
      </w:r>
      <w:r w:rsidR="00DB7690">
        <w:rPr>
          <w:rFonts w:eastAsia="Times New Roman"/>
          <w:kern w:val="0"/>
          <w14:ligatures w14:val="none"/>
        </w:rPr>
        <w:t xml:space="preserve"> </w:t>
      </w:r>
      <w:r w:rsidR="005B211C">
        <w:rPr>
          <w:rFonts w:eastAsia="Times New Roman"/>
          <w:kern w:val="0"/>
          <w14:ligatures w14:val="none"/>
        </w:rPr>
        <w:t xml:space="preserve">This is </w:t>
      </w:r>
      <w:r w:rsidR="002E36FB">
        <w:rPr>
          <w:rFonts w:eastAsia="Times New Roman"/>
          <w:kern w:val="0"/>
          <w14:ligatures w14:val="none"/>
        </w:rPr>
        <w:t xml:space="preserve">justified by the fact that </w:t>
      </w:r>
      <w:r w:rsidR="009E4E83">
        <w:rPr>
          <w:rFonts w:eastAsia="Times New Roman"/>
          <w:kern w:val="0"/>
          <w14:ligatures w14:val="none"/>
        </w:rPr>
        <w:t xml:space="preserve">the National Nuclear Security Administration (NNSA) has withheld and is still withholding crucial documents </w:t>
      </w:r>
      <w:r w:rsidR="00DB7690">
        <w:rPr>
          <w:rFonts w:eastAsia="Times New Roman"/>
          <w:kern w:val="0"/>
          <w14:ligatures w14:val="none"/>
        </w:rPr>
        <w:t>ne</w:t>
      </w:r>
      <w:r w:rsidR="002E36FB">
        <w:rPr>
          <w:rFonts w:eastAsia="Times New Roman"/>
          <w:kern w:val="0"/>
          <w14:ligatures w14:val="none"/>
        </w:rPr>
        <w:t>eded</w:t>
      </w:r>
      <w:r w:rsidR="00DB7690">
        <w:rPr>
          <w:rFonts w:eastAsia="Times New Roman"/>
          <w:kern w:val="0"/>
          <w14:ligatures w14:val="none"/>
        </w:rPr>
        <w:t xml:space="preserve"> for </w:t>
      </w:r>
      <w:r w:rsidR="0065157B">
        <w:rPr>
          <w:rFonts w:eastAsia="Times New Roman"/>
          <w:kern w:val="0"/>
          <w14:ligatures w14:val="none"/>
        </w:rPr>
        <w:t>well-</w:t>
      </w:r>
      <w:r w:rsidR="00DB7690">
        <w:rPr>
          <w:rFonts w:eastAsia="Times New Roman"/>
          <w:kern w:val="0"/>
          <w14:ligatures w14:val="none"/>
        </w:rPr>
        <w:t>informed comment.</w:t>
      </w:r>
      <w:r w:rsidR="00D9121C">
        <w:rPr>
          <w:rFonts w:eastAsia="Times New Roman"/>
          <w:kern w:val="0"/>
          <w14:ligatures w14:val="none"/>
        </w:rPr>
        <w:t xml:space="preserve"> </w:t>
      </w:r>
    </w:p>
    <w:p w14:paraId="3E417EAB" w14:textId="77777777" w:rsidR="0038708E" w:rsidRPr="0038708E" w:rsidRDefault="0038708E" w:rsidP="00C2719E">
      <w:pPr>
        <w:rPr>
          <w:rFonts w:eastAsia="Times New Roman"/>
          <w:kern w:val="0"/>
          <w14:ligatures w14:val="none"/>
        </w:rPr>
      </w:pPr>
    </w:p>
    <w:p w14:paraId="7829174A" w14:textId="45F79D46" w:rsidR="003B5B50" w:rsidRDefault="0038708E" w:rsidP="00C2719E">
      <w:pPr>
        <w:rPr>
          <w:rFonts w:eastAsia="Times New Roman"/>
          <w:kern w:val="0"/>
          <w14:ligatures w14:val="none"/>
        </w:rPr>
      </w:pPr>
      <w:r w:rsidRPr="0038708E">
        <w:rPr>
          <w:rFonts w:eastAsia="Times New Roman"/>
          <w:kern w:val="0"/>
          <w14:ligatures w14:val="none"/>
        </w:rPr>
        <w:t>In response to Freedom of Information Act requests</w:t>
      </w:r>
      <w:r w:rsidR="00D35E1B">
        <w:rPr>
          <w:rFonts w:eastAsia="Times New Roman"/>
          <w:kern w:val="0"/>
          <w14:ligatures w14:val="none"/>
        </w:rPr>
        <w:t xml:space="preserve">, </w:t>
      </w:r>
      <w:r w:rsidR="00807760">
        <w:rPr>
          <w:rFonts w:eastAsia="Times New Roman"/>
          <w:kern w:val="0"/>
          <w14:ligatures w14:val="none"/>
        </w:rPr>
        <w:t xml:space="preserve">the </w:t>
      </w:r>
      <w:r w:rsidRPr="0038708E">
        <w:rPr>
          <w:rFonts w:eastAsia="Times New Roman"/>
          <w:kern w:val="0"/>
          <w14:ligatures w14:val="none"/>
        </w:rPr>
        <w:t xml:space="preserve">NNSA was </w:t>
      </w:r>
      <w:r w:rsidR="00D35E1B">
        <w:rPr>
          <w:rFonts w:eastAsia="Times New Roman"/>
          <w:kern w:val="0"/>
          <w14:ligatures w14:val="none"/>
        </w:rPr>
        <w:t xml:space="preserve">compelled </w:t>
      </w:r>
      <w:r w:rsidRPr="0038708E">
        <w:rPr>
          <w:rFonts w:eastAsia="Times New Roman"/>
          <w:kern w:val="0"/>
          <w14:ligatures w14:val="none"/>
        </w:rPr>
        <w:t xml:space="preserve">to release </w:t>
      </w:r>
      <w:r w:rsidR="00071672">
        <w:t xml:space="preserve">a new study entitled </w:t>
      </w:r>
      <w:hyperlink r:id="rId6" w:history="1">
        <w:r w:rsidR="00071672" w:rsidRPr="003B318B">
          <w:rPr>
            <w:rStyle w:val="Hyperlink"/>
            <w:i/>
            <w:iCs/>
          </w:rPr>
          <w:t>P</w:t>
        </w:r>
        <w:r w:rsidR="00071672" w:rsidRPr="003B318B">
          <w:rPr>
            <w:rStyle w:val="Hyperlink"/>
            <w:rFonts w:eastAsia="Cambria"/>
            <w:i/>
            <w:iCs/>
          </w:rPr>
          <w:t>lutonium Aging:</w:t>
        </w:r>
        <w:r w:rsidR="00071672" w:rsidRPr="003B318B">
          <w:rPr>
            <w:rStyle w:val="Hyperlink"/>
            <w:i/>
            <w:iCs/>
          </w:rPr>
          <w:t xml:space="preserve"> </w:t>
        </w:r>
        <w:r w:rsidR="00071672" w:rsidRPr="003B318B">
          <w:rPr>
            <w:rStyle w:val="Hyperlink"/>
            <w:rFonts w:eastAsia="Cambria"/>
            <w:i/>
            <w:iCs/>
          </w:rPr>
          <w:t>Executive Summary (Unclassified</w:t>
        </w:r>
      </w:hyperlink>
      <w:r w:rsidR="00071672">
        <w:rPr>
          <w:rFonts w:eastAsia="Cambria"/>
          <w:i/>
          <w:iCs/>
        </w:rPr>
        <w:t>)</w:t>
      </w:r>
      <w:r w:rsidR="00071672">
        <w:t xml:space="preserve"> by </w:t>
      </w:r>
      <w:r w:rsidR="009C00CC">
        <w:t>the JASONs</w:t>
      </w:r>
      <w:r w:rsidR="009C00CC">
        <w:t xml:space="preserve"> (</w:t>
      </w:r>
      <w:r w:rsidR="00071672">
        <w:t>long-time scientific advisors to the U.S. government</w:t>
      </w:r>
      <w:r w:rsidR="009C00CC">
        <w:t>)</w:t>
      </w:r>
      <w:r w:rsidR="00071672">
        <w:rPr>
          <w:rFonts w:eastAsia="Cambria"/>
          <w:i/>
          <w:iCs/>
        </w:rPr>
        <w:t>.</w:t>
      </w:r>
      <w:r w:rsidR="004D039D">
        <w:rPr>
          <w:rFonts w:eastAsia="Times New Roman"/>
          <w:kern w:val="0"/>
          <w14:ligatures w14:val="none"/>
        </w:rPr>
        <w:t xml:space="preserve"> </w:t>
      </w:r>
      <w:r w:rsidR="00D9121C">
        <w:rPr>
          <w:rFonts w:eastAsia="Times New Roman"/>
          <w:kern w:val="0"/>
          <w14:ligatures w14:val="none"/>
        </w:rPr>
        <w:t>T</w:t>
      </w:r>
      <w:r w:rsidR="003B5B50">
        <w:rPr>
          <w:rFonts w:eastAsia="Times New Roman"/>
          <w:kern w:val="0"/>
          <w14:ligatures w14:val="none"/>
        </w:rPr>
        <w:t>he Union of Concerned Scientists</w:t>
      </w:r>
      <w:r w:rsidR="00950FBF">
        <w:rPr>
          <w:rFonts w:eastAsia="Times New Roman"/>
          <w:kern w:val="0"/>
          <w14:ligatures w14:val="none"/>
        </w:rPr>
        <w:t xml:space="preserve"> </w:t>
      </w:r>
      <w:r w:rsidR="003B5B50">
        <w:rPr>
          <w:rFonts w:eastAsia="Times New Roman"/>
          <w:kern w:val="0"/>
          <w14:ligatures w14:val="none"/>
        </w:rPr>
        <w:t xml:space="preserve">and Nuclear Watch New Mexico </w:t>
      </w:r>
      <w:r w:rsidR="00D9121C">
        <w:rPr>
          <w:rFonts w:eastAsia="Times New Roman"/>
          <w:kern w:val="0"/>
          <w14:ligatures w14:val="none"/>
        </w:rPr>
        <w:t xml:space="preserve">first </w:t>
      </w:r>
      <w:r w:rsidR="003B5B50">
        <w:rPr>
          <w:rFonts w:eastAsia="Times New Roman"/>
          <w:kern w:val="0"/>
          <w14:ligatures w14:val="none"/>
        </w:rPr>
        <w:t>received the unclassified summary on July 15, the day before the Pit Production PEIS comment period e</w:t>
      </w:r>
      <w:r w:rsidR="009C00CC">
        <w:rPr>
          <w:rFonts w:eastAsia="Times New Roman"/>
          <w:kern w:val="0"/>
          <w14:ligatures w14:val="none"/>
        </w:rPr>
        <w:t>xpired</w:t>
      </w:r>
      <w:r w:rsidR="003B5B50">
        <w:rPr>
          <w:rFonts w:eastAsia="Times New Roman"/>
          <w:kern w:val="0"/>
          <w14:ligatures w14:val="none"/>
        </w:rPr>
        <w:t xml:space="preserve">. However, the </w:t>
      </w:r>
      <w:r w:rsidR="00F05E7C">
        <w:rPr>
          <w:rFonts w:eastAsia="Times New Roman"/>
          <w:kern w:val="0"/>
          <w14:ligatures w14:val="none"/>
        </w:rPr>
        <w:t>summary’s t</w:t>
      </w:r>
      <w:r w:rsidR="003B5B50">
        <w:rPr>
          <w:rFonts w:eastAsia="Times New Roman"/>
          <w:kern w:val="0"/>
          <w14:ligatures w14:val="none"/>
        </w:rPr>
        <w:t xml:space="preserve">wo narrative pages were </w:t>
      </w:r>
      <w:r w:rsidR="004475CC">
        <w:rPr>
          <w:rFonts w:eastAsia="Times New Roman"/>
          <w:kern w:val="0"/>
          <w14:ligatures w14:val="none"/>
        </w:rPr>
        <w:t>completely</w:t>
      </w:r>
      <w:r w:rsidR="003B5B50">
        <w:rPr>
          <w:rFonts w:eastAsia="Times New Roman"/>
          <w:kern w:val="0"/>
          <w14:ligatures w14:val="none"/>
        </w:rPr>
        <w:t xml:space="preserve"> redacted</w:t>
      </w:r>
      <w:r w:rsidR="00950FBF">
        <w:rPr>
          <w:rFonts w:eastAsia="Times New Roman"/>
          <w:kern w:val="0"/>
          <w14:ligatures w14:val="none"/>
        </w:rPr>
        <w:t xml:space="preserve">, thus of no use </w:t>
      </w:r>
      <w:r w:rsidR="00C959E7">
        <w:rPr>
          <w:rFonts w:eastAsia="Times New Roman"/>
          <w:kern w:val="0"/>
          <w14:ligatures w14:val="none"/>
        </w:rPr>
        <w:t>to</w:t>
      </w:r>
      <w:r w:rsidR="00950FBF">
        <w:rPr>
          <w:rFonts w:eastAsia="Times New Roman"/>
          <w:kern w:val="0"/>
          <w14:ligatures w14:val="none"/>
        </w:rPr>
        <w:t xml:space="preserve"> inform</w:t>
      </w:r>
      <w:r w:rsidR="00C959E7">
        <w:rPr>
          <w:rFonts w:eastAsia="Times New Roman"/>
          <w:kern w:val="0"/>
          <w14:ligatures w14:val="none"/>
        </w:rPr>
        <w:t>ed</w:t>
      </w:r>
      <w:r w:rsidR="00950FBF">
        <w:rPr>
          <w:rFonts w:eastAsia="Times New Roman"/>
          <w:kern w:val="0"/>
          <w14:ligatures w14:val="none"/>
        </w:rPr>
        <w:t xml:space="preserve"> comment. On August 7 the two public interest groups received the unredacted executive summary</w:t>
      </w:r>
      <w:r w:rsidR="005B211C">
        <w:rPr>
          <w:rFonts w:eastAsia="Times New Roman"/>
          <w:kern w:val="0"/>
          <w14:ligatures w14:val="none"/>
        </w:rPr>
        <w:t>, long after</w:t>
      </w:r>
      <w:r w:rsidR="00950FBF">
        <w:rPr>
          <w:rFonts w:eastAsia="Times New Roman"/>
          <w:kern w:val="0"/>
          <w14:ligatures w14:val="none"/>
        </w:rPr>
        <w:t xml:space="preserve"> the comment period</w:t>
      </w:r>
      <w:r w:rsidR="005B211C">
        <w:rPr>
          <w:rFonts w:eastAsia="Times New Roman"/>
          <w:kern w:val="0"/>
          <w14:ligatures w14:val="none"/>
        </w:rPr>
        <w:t xml:space="preserve"> </w:t>
      </w:r>
      <w:r w:rsidR="003B318B">
        <w:rPr>
          <w:rFonts w:eastAsia="Times New Roman"/>
          <w:kern w:val="0"/>
          <w14:ligatures w14:val="none"/>
        </w:rPr>
        <w:t xml:space="preserve">had </w:t>
      </w:r>
      <w:r w:rsidR="005B211C">
        <w:rPr>
          <w:rFonts w:eastAsia="Times New Roman"/>
          <w:kern w:val="0"/>
          <w14:ligatures w14:val="none"/>
        </w:rPr>
        <w:t>e</w:t>
      </w:r>
      <w:r w:rsidR="009C00CC">
        <w:rPr>
          <w:rFonts w:eastAsia="Times New Roman"/>
          <w:kern w:val="0"/>
          <w14:ligatures w14:val="none"/>
        </w:rPr>
        <w:t>nded</w:t>
      </w:r>
      <w:r w:rsidR="00950FBF">
        <w:rPr>
          <w:rFonts w:eastAsia="Times New Roman"/>
          <w:kern w:val="0"/>
          <w14:ligatures w14:val="none"/>
        </w:rPr>
        <w:t xml:space="preserve">. </w:t>
      </w:r>
    </w:p>
    <w:p w14:paraId="5EAC19D3" w14:textId="77777777" w:rsidR="003B5B50" w:rsidRDefault="003B5B50" w:rsidP="00C2719E">
      <w:pPr>
        <w:rPr>
          <w:rFonts w:eastAsia="Times New Roman"/>
          <w:kern w:val="0"/>
          <w14:ligatures w14:val="none"/>
        </w:rPr>
      </w:pPr>
    </w:p>
    <w:p w14:paraId="656C78F3" w14:textId="5869B837" w:rsidR="005F2B5B" w:rsidRDefault="003B5B50" w:rsidP="00C2719E">
      <w:pPr>
        <w:rPr>
          <w:rFonts w:eastAsia="Times New Roman"/>
          <w:kern w:val="0"/>
          <w14:ligatures w14:val="none"/>
        </w:rPr>
      </w:pPr>
      <w:r>
        <w:rPr>
          <w:rFonts w:eastAsia="Times New Roman"/>
          <w:kern w:val="0"/>
          <w14:ligatures w14:val="none"/>
        </w:rPr>
        <w:t>T</w:t>
      </w:r>
      <w:r w:rsidR="003B318B">
        <w:rPr>
          <w:rFonts w:eastAsia="Cambria"/>
        </w:rPr>
        <w:t>he key “High-Level Finding” of th</w:t>
      </w:r>
      <w:r w:rsidR="009C00CC">
        <w:rPr>
          <w:rFonts w:eastAsia="Cambria"/>
        </w:rPr>
        <w:t xml:space="preserve">e </w:t>
      </w:r>
      <w:proofErr w:type="spellStart"/>
      <w:r w:rsidR="009C00CC">
        <w:rPr>
          <w:rFonts w:eastAsia="Cambria"/>
        </w:rPr>
        <w:t>JASONs’</w:t>
      </w:r>
      <w:proofErr w:type="spellEnd"/>
      <w:r w:rsidR="003B318B">
        <w:rPr>
          <w:rFonts w:eastAsia="Cambria"/>
        </w:rPr>
        <w:t xml:space="preserve"> new </w:t>
      </w:r>
      <w:r w:rsidR="00B30DA4">
        <w:rPr>
          <w:rFonts w:eastAsia="Cambria"/>
        </w:rPr>
        <w:t>pit life study</w:t>
      </w:r>
      <w:r w:rsidR="003B318B">
        <w:rPr>
          <w:rFonts w:eastAsia="Cambria"/>
        </w:rPr>
        <w:t xml:space="preserve"> is:</w:t>
      </w:r>
    </w:p>
    <w:p w14:paraId="0F158B6E" w14:textId="77777777" w:rsidR="005F2B5B" w:rsidRDefault="005F2B5B" w:rsidP="00C2719E">
      <w:pPr>
        <w:rPr>
          <w:rFonts w:eastAsia="Times New Roman"/>
          <w:kern w:val="0"/>
          <w14:ligatures w14:val="none"/>
        </w:rPr>
      </w:pPr>
    </w:p>
    <w:p w14:paraId="4892B4E1" w14:textId="77777777" w:rsidR="005F2B5B" w:rsidRDefault="005F2B5B" w:rsidP="00C2719E">
      <w:pPr>
        <w:spacing w:after="186"/>
        <w:ind w:left="720"/>
      </w:pPr>
      <w:r>
        <w:t>“The Pu [plutonium] in the stockpile appears to be aging slowly. The degradation issues that have been observed do not call into question present weapons performance.”</w:t>
      </w:r>
    </w:p>
    <w:p w14:paraId="2EECCA5F" w14:textId="3E63A2E9" w:rsidR="00ED57E3" w:rsidRPr="0065157B" w:rsidRDefault="00ED57E3" w:rsidP="00C2719E">
      <w:pPr>
        <w:rPr>
          <w:rFonts w:eastAsia="Times New Roman"/>
          <w:kern w:val="0"/>
          <w14:ligatures w14:val="none"/>
        </w:rPr>
      </w:pPr>
      <w:r>
        <w:rPr>
          <w:rFonts w:eastAsia="Times New Roman"/>
          <w:kern w:val="0"/>
          <w14:ligatures w14:val="none"/>
        </w:rPr>
        <w:t xml:space="preserve">This </w:t>
      </w:r>
      <w:r w:rsidR="003B318B">
        <w:rPr>
          <w:rFonts w:eastAsia="Times New Roman"/>
          <w:kern w:val="0"/>
          <w14:ligatures w14:val="none"/>
        </w:rPr>
        <w:t xml:space="preserve">directly </w:t>
      </w:r>
      <w:r w:rsidR="0065157B">
        <w:rPr>
          <w:rFonts w:eastAsia="Times New Roman"/>
          <w:kern w:val="0"/>
          <w14:ligatures w14:val="none"/>
        </w:rPr>
        <w:t>contradicts</w:t>
      </w:r>
      <w:r>
        <w:rPr>
          <w:rFonts w:eastAsia="Times New Roman"/>
          <w:kern w:val="0"/>
          <w14:ligatures w14:val="none"/>
        </w:rPr>
        <w:t xml:space="preserve"> </w:t>
      </w:r>
      <w:r w:rsidR="00B30DA4">
        <w:rPr>
          <w:rFonts w:eastAsia="Times New Roman"/>
          <w:kern w:val="0"/>
          <w14:ligatures w14:val="none"/>
        </w:rPr>
        <w:t xml:space="preserve">NNSA’s </w:t>
      </w:r>
      <w:r w:rsidR="003B318B">
        <w:rPr>
          <w:rFonts w:eastAsia="Times New Roman"/>
          <w:kern w:val="0"/>
          <w14:ligatures w14:val="none"/>
        </w:rPr>
        <w:t>assertion</w:t>
      </w:r>
      <w:r w:rsidR="0065157B">
        <w:rPr>
          <w:rFonts w:eastAsia="Times New Roman"/>
          <w:kern w:val="0"/>
          <w14:ligatures w14:val="none"/>
        </w:rPr>
        <w:t xml:space="preserve"> that</w:t>
      </w:r>
      <w:r w:rsidR="009166CC">
        <w:rPr>
          <w:rFonts w:eastAsia="Times New Roman"/>
          <w:kern w:val="0"/>
          <w14:ligatures w14:val="none"/>
        </w:rPr>
        <w:t xml:space="preserve"> </w:t>
      </w:r>
      <w:r w:rsidRPr="00ED57E3">
        <w:rPr>
          <w:color w:val="000000"/>
        </w:rPr>
        <w:t xml:space="preserve">“Many of the aging pits will have to be replaced with new ones in the coming years to maintain a safe and reliable nuclear stockpile and deterrence.” </w:t>
      </w:r>
      <w:r w:rsidR="002B500A">
        <w:rPr>
          <w:color w:val="000000"/>
        </w:rPr>
        <w:t>Draft Pit Production PEIS, V</w:t>
      </w:r>
      <w:r w:rsidRPr="00ED57E3">
        <w:rPr>
          <w:color w:val="000000"/>
        </w:rPr>
        <w:t>olume 1, page 3</w:t>
      </w:r>
    </w:p>
    <w:p w14:paraId="6159039F" w14:textId="77777777" w:rsidR="00ED57E3" w:rsidRDefault="00ED57E3" w:rsidP="00C2719E">
      <w:pPr>
        <w:rPr>
          <w:rFonts w:eastAsia="Times New Roman"/>
          <w:kern w:val="0"/>
          <w14:ligatures w14:val="none"/>
        </w:rPr>
      </w:pPr>
    </w:p>
    <w:p w14:paraId="2920EB03" w14:textId="797D22B3" w:rsidR="00B30DA4" w:rsidRDefault="009166CC" w:rsidP="00C2719E">
      <w:pPr>
        <w:rPr>
          <w:rFonts w:eastAsia="Times New Roman"/>
          <w:kern w:val="0"/>
          <w14:ligatures w14:val="none"/>
        </w:rPr>
      </w:pPr>
      <w:r>
        <w:t xml:space="preserve">The </w:t>
      </w:r>
      <w:proofErr w:type="spellStart"/>
      <w:r>
        <w:t>JASONs’</w:t>
      </w:r>
      <w:proofErr w:type="spellEnd"/>
      <w:r>
        <w:t xml:space="preserve"> </w:t>
      </w:r>
      <w:r w:rsidR="002B500A">
        <w:t>first</w:t>
      </w:r>
      <w:r>
        <w:t xml:space="preserve"> </w:t>
      </w:r>
      <w:hyperlink r:id="rId7" w:history="1">
        <w:r w:rsidRPr="009166CC">
          <w:rPr>
            <w:rStyle w:val="Hyperlink"/>
          </w:rPr>
          <w:t>pit life study</w:t>
        </w:r>
      </w:hyperlink>
      <w:r>
        <w:t xml:space="preserve"> </w:t>
      </w:r>
      <w:r w:rsidR="002B500A">
        <w:t xml:space="preserve">in 2006 </w:t>
      </w:r>
      <w:r>
        <w:t>f</w:t>
      </w:r>
      <w:r w:rsidR="005B211C">
        <w:t xml:space="preserve">ound that </w:t>
      </w:r>
      <w:r w:rsidR="00B60CBA" w:rsidRPr="0038708E">
        <w:rPr>
          <w:rFonts w:eastAsia="Times New Roman"/>
          <w:kern w:val="0"/>
          <w14:ligatures w14:val="none"/>
        </w:rPr>
        <w:t>“most primary types have credible minimum lifetime in excess of 100 years as regards aging of plutonium; those with assessed minimum lifetimes of 100 years or less have clear mitigation paths that are proposed and/or are being implemented.” NNSA</w:t>
      </w:r>
      <w:r>
        <w:rPr>
          <w:rFonts w:eastAsia="Times New Roman"/>
          <w:kern w:val="0"/>
          <w14:ligatures w14:val="none"/>
        </w:rPr>
        <w:t>’s current</w:t>
      </w:r>
      <w:r w:rsidR="00B60CBA" w:rsidRPr="0038708E">
        <w:rPr>
          <w:rFonts w:eastAsia="Times New Roman"/>
          <w:kern w:val="0"/>
          <w14:ligatures w14:val="none"/>
        </w:rPr>
        <w:t xml:space="preserve"> </w:t>
      </w:r>
      <w:r w:rsidR="00B60CBA">
        <w:rPr>
          <w:rFonts w:eastAsia="Times New Roman"/>
          <w:kern w:val="0"/>
          <w14:ligatures w14:val="none"/>
        </w:rPr>
        <w:t xml:space="preserve">draft Pit Production PEIS </w:t>
      </w:r>
      <w:r w:rsidR="005261E9">
        <w:rPr>
          <w:rFonts w:eastAsia="Times New Roman"/>
          <w:kern w:val="0"/>
          <w14:ligatures w14:val="none"/>
        </w:rPr>
        <w:t>conveniently</w:t>
      </w:r>
      <w:r w:rsidR="00B60CBA">
        <w:rPr>
          <w:rFonts w:eastAsia="Times New Roman"/>
          <w:kern w:val="0"/>
          <w14:ligatures w14:val="none"/>
        </w:rPr>
        <w:t xml:space="preserve"> omitted any discussion of th</w:t>
      </w:r>
      <w:r w:rsidR="009C00CC">
        <w:rPr>
          <w:rFonts w:eastAsia="Times New Roman"/>
          <w:kern w:val="0"/>
          <w14:ligatures w14:val="none"/>
        </w:rPr>
        <w:t>e</w:t>
      </w:r>
      <w:r w:rsidR="002B500A">
        <w:rPr>
          <w:rFonts w:eastAsia="Times New Roman"/>
          <w:kern w:val="0"/>
          <w14:ligatures w14:val="none"/>
        </w:rPr>
        <w:t>se findings</w:t>
      </w:r>
      <w:r w:rsidR="00F0515D">
        <w:rPr>
          <w:rFonts w:eastAsia="Times New Roman"/>
          <w:kern w:val="0"/>
          <w14:ligatures w14:val="none"/>
        </w:rPr>
        <w:t>.</w:t>
      </w:r>
      <w:r w:rsidR="00B60CBA">
        <w:rPr>
          <w:rFonts w:eastAsia="Times New Roman"/>
          <w:kern w:val="0"/>
          <w14:ligatures w14:val="none"/>
        </w:rPr>
        <w:t xml:space="preserve"> </w:t>
      </w:r>
    </w:p>
    <w:p w14:paraId="4B248D06" w14:textId="77777777" w:rsidR="00B30DA4" w:rsidRDefault="00B30DA4" w:rsidP="00C2719E">
      <w:pPr>
        <w:rPr>
          <w:rFonts w:eastAsia="Times New Roman"/>
          <w:kern w:val="0"/>
          <w14:ligatures w14:val="none"/>
        </w:rPr>
      </w:pPr>
    </w:p>
    <w:p w14:paraId="6B813E5A" w14:textId="5442F86B" w:rsidR="005B211C" w:rsidRPr="00B60CBA" w:rsidRDefault="00B30DA4" w:rsidP="00C2719E">
      <w:pPr>
        <w:rPr>
          <w:rFonts w:eastAsia="Times New Roman"/>
          <w:kern w:val="0"/>
          <w14:ligatures w14:val="none"/>
        </w:rPr>
      </w:pPr>
      <w:r>
        <w:rPr>
          <w:rFonts w:eastAsia="Times New Roman"/>
          <w:kern w:val="0"/>
          <w14:ligatures w14:val="none"/>
        </w:rPr>
        <w:t>T</w:t>
      </w:r>
      <w:r w:rsidR="005B211C">
        <w:t>he new JASON pit life study</w:t>
      </w:r>
      <w:r w:rsidR="00B60CBA">
        <w:t>, which NNSA withheld until after the Pit Production PEIS comment period expired,</w:t>
      </w:r>
      <w:r w:rsidR="005B211C">
        <w:t xml:space="preserve"> demonstrates that there has been little, if any, change since 2006</w:t>
      </w:r>
      <w:r w:rsidR="0000772F">
        <w:t xml:space="preserve">. This </w:t>
      </w:r>
      <w:r w:rsidR="00B60CBA">
        <w:lastRenderedPageBreak/>
        <w:t>contradicts</w:t>
      </w:r>
      <w:r w:rsidR="0000772F">
        <w:t xml:space="preserve"> </w:t>
      </w:r>
      <w:r w:rsidR="00B60CBA">
        <w:t>the draft PEIS’</w:t>
      </w:r>
      <w:r w:rsidR="005B211C">
        <w:t xml:space="preserve"> </w:t>
      </w:r>
      <w:r w:rsidR="0000772F">
        <w:t>assertion that new pits will have to be manufactured “in the coming years” because of aging concerns.</w:t>
      </w:r>
    </w:p>
    <w:p w14:paraId="00FC5623" w14:textId="77777777" w:rsidR="005B211C" w:rsidRDefault="005B211C" w:rsidP="00C2719E">
      <w:pPr>
        <w:tabs>
          <w:tab w:val="left" w:pos="1080"/>
        </w:tabs>
      </w:pPr>
    </w:p>
    <w:p w14:paraId="72DBC92A" w14:textId="32A15589" w:rsidR="00847A81" w:rsidRDefault="00B30DA4" w:rsidP="00C2719E">
      <w:pPr>
        <w:tabs>
          <w:tab w:val="left" w:pos="1080"/>
        </w:tabs>
      </w:pPr>
      <w:r>
        <w:t>However, t</w:t>
      </w:r>
      <w:r w:rsidR="00E74A04">
        <w:t xml:space="preserve">he </w:t>
      </w:r>
      <w:proofErr w:type="spellStart"/>
      <w:r w:rsidR="00AF352E">
        <w:t>JASONs’</w:t>
      </w:r>
      <w:proofErr w:type="spellEnd"/>
      <w:r w:rsidR="00AF352E">
        <w:t xml:space="preserve"> </w:t>
      </w:r>
      <w:r w:rsidR="008959DA">
        <w:t>2026</w:t>
      </w:r>
      <w:r w:rsidR="00E74A04">
        <w:t xml:space="preserve"> pit life study does recommend </w:t>
      </w:r>
      <w:r w:rsidR="00B60CBA">
        <w:t xml:space="preserve">that </w:t>
      </w:r>
      <w:r w:rsidR="00E74A04">
        <w:t>NNSA “</w:t>
      </w:r>
      <w:proofErr w:type="gramStart"/>
      <w:r w:rsidR="00E74A04">
        <w:t>establish</w:t>
      </w:r>
      <w:r w:rsidR="00B60CBA">
        <w:t>[</w:t>
      </w:r>
      <w:proofErr w:type="gramEnd"/>
      <w:r w:rsidR="00B60CBA">
        <w:t>]</w:t>
      </w:r>
      <w:r w:rsidR="00E74A04">
        <w:t xml:space="preserve"> pit production capabilities that </w:t>
      </w:r>
      <w:r w:rsidR="00E74A04" w:rsidRPr="00E74A04">
        <w:rPr>
          <w:i/>
          <w:iCs/>
        </w:rPr>
        <w:t>may</w:t>
      </w:r>
      <w:r w:rsidR="00E74A04">
        <w:t xml:space="preserve"> be needed to provide options to mitigate </w:t>
      </w:r>
      <w:r w:rsidR="00E74A04" w:rsidRPr="00E74A04">
        <w:rPr>
          <w:i/>
          <w:iCs/>
        </w:rPr>
        <w:t>any</w:t>
      </w:r>
      <w:r w:rsidR="00E74A04">
        <w:t xml:space="preserve"> future aging-related issues” (emphas</w:t>
      </w:r>
      <w:r w:rsidR="00AD1179">
        <w:t>e</w:t>
      </w:r>
      <w:r w:rsidR="00E74A04">
        <w:t>s added). In 2019 the JASONs were asked by Congress to complete a new pit life study. However, in their “</w:t>
      </w:r>
      <w:hyperlink r:id="rId8" w:history="1">
        <w:r w:rsidR="00E74A04" w:rsidRPr="009166CC">
          <w:rPr>
            <w:rStyle w:val="Hyperlink"/>
          </w:rPr>
          <w:t>Letter Report</w:t>
        </w:r>
      </w:hyperlink>
      <w:r w:rsidR="00E74A04">
        <w:t>” the</w:t>
      </w:r>
      <w:r w:rsidR="00AD1179">
        <w:t xml:space="preserve"> JASONs</w:t>
      </w:r>
      <w:r w:rsidR="00E74A04">
        <w:t xml:space="preserve"> explicitly stated that they were not given enough time to do a full study and listed the criteria whereby one should be done. The JASONs also recommended that </w:t>
      </w:r>
      <w:r w:rsidR="00E74A04" w:rsidRPr="00132459">
        <w:t>“pit manufacturing be re-established as expeditiously as possible in parallel with the focused program to understand Pu aging…”</w:t>
      </w:r>
      <w:r w:rsidR="00E74A04">
        <w:t xml:space="preserve">, which the Los Alamos Lab Director </w:t>
      </w:r>
      <w:r w:rsidR="008959DA">
        <w:t xml:space="preserve">and </w:t>
      </w:r>
      <w:r w:rsidR="00AF352E">
        <w:t>NNSA’s Pit Production PEIS</w:t>
      </w:r>
      <w:r w:rsidR="00AD1179">
        <w:t xml:space="preserve"> have</w:t>
      </w:r>
      <w:r w:rsidR="00E74A04">
        <w:t xml:space="preserve"> cited as programmatic justification. </w:t>
      </w:r>
    </w:p>
    <w:p w14:paraId="34643135" w14:textId="77777777" w:rsidR="00847A81" w:rsidRDefault="00847A81" w:rsidP="00C2719E">
      <w:pPr>
        <w:tabs>
          <w:tab w:val="left" w:pos="1080"/>
        </w:tabs>
      </w:pPr>
    </w:p>
    <w:p w14:paraId="7D302CDB" w14:textId="543A4A19" w:rsidR="00AD1179" w:rsidRPr="00AD1179" w:rsidRDefault="00E74A04" w:rsidP="00C2719E">
      <w:pPr>
        <w:tabs>
          <w:tab w:val="left" w:pos="1080"/>
        </w:tabs>
      </w:pPr>
      <w:r>
        <w:t xml:space="preserve">Now that </w:t>
      </w:r>
      <w:r w:rsidR="008959DA">
        <w:t>the</w:t>
      </w:r>
      <w:r>
        <w:t xml:space="preserve"> new, full study has been completed, “</w:t>
      </w:r>
      <w:r w:rsidRPr="00A62962">
        <w:rPr>
          <w:i/>
          <w:iCs/>
        </w:rPr>
        <w:t>may</w:t>
      </w:r>
      <w:r>
        <w:t xml:space="preserve"> be needed” and “</w:t>
      </w:r>
      <w:r w:rsidRPr="00A62962">
        <w:rPr>
          <w:i/>
          <w:iCs/>
        </w:rPr>
        <w:t>any</w:t>
      </w:r>
      <w:r>
        <w:t xml:space="preserve"> future aging-related issues” is hardly a ringing endorsement of expanded production.</w:t>
      </w:r>
      <w:r w:rsidR="00D8027A">
        <w:t xml:space="preserve"> </w:t>
      </w:r>
      <w:r w:rsidR="00B60CBA">
        <w:rPr>
          <w:rFonts w:eastAsia="Times New Roman"/>
          <w:kern w:val="0"/>
          <w14:ligatures w14:val="none"/>
        </w:rPr>
        <w:t>In short, t</w:t>
      </w:r>
      <w:r w:rsidR="00D8027A">
        <w:rPr>
          <w:rFonts w:eastAsia="Times New Roman"/>
          <w:kern w:val="0"/>
          <w14:ligatures w14:val="none"/>
        </w:rPr>
        <w:t>h</w:t>
      </w:r>
      <w:r w:rsidR="00AD1179">
        <w:rPr>
          <w:rFonts w:eastAsia="Times New Roman"/>
          <w:kern w:val="0"/>
          <w14:ligatures w14:val="none"/>
        </w:rPr>
        <w:t>e new pit life study</w:t>
      </w:r>
      <w:r w:rsidR="00071672">
        <w:rPr>
          <w:rFonts w:eastAsia="Times New Roman"/>
          <w:kern w:val="0"/>
          <w14:ligatures w14:val="none"/>
        </w:rPr>
        <w:t xml:space="preserve"> </w:t>
      </w:r>
      <w:r w:rsidR="0038708E" w:rsidRPr="0038708E">
        <w:rPr>
          <w:rFonts w:eastAsia="Times New Roman"/>
          <w:kern w:val="0"/>
          <w14:ligatures w14:val="none"/>
        </w:rPr>
        <w:t>does not support a rapid return to production of plutonium pits for new</w:t>
      </w:r>
      <w:r w:rsidR="00AD1179">
        <w:rPr>
          <w:rFonts w:eastAsia="Times New Roman"/>
          <w:kern w:val="0"/>
          <w14:ligatures w14:val="none"/>
        </w:rPr>
        <w:t>-design</w:t>
      </w:r>
      <w:r w:rsidR="0038708E" w:rsidRPr="0038708E">
        <w:rPr>
          <w:rFonts w:eastAsia="Times New Roman"/>
          <w:kern w:val="0"/>
          <w14:ligatures w14:val="none"/>
        </w:rPr>
        <w:t xml:space="preserve"> nuclear warheads</w:t>
      </w:r>
      <w:r w:rsidR="008959DA">
        <w:rPr>
          <w:rFonts w:eastAsia="Times New Roman"/>
          <w:kern w:val="0"/>
          <w14:ligatures w14:val="none"/>
        </w:rPr>
        <w:t xml:space="preserve">, especially when no future production is to maintain the safety and reliability of the existing stockpile. Furthermore, these new-design nuclear weapons could prompt the U.S. to return to testing, which would have severe proliferation consequences. </w:t>
      </w:r>
    </w:p>
    <w:p w14:paraId="37DC0F8F" w14:textId="7866012F" w:rsidR="0038708E" w:rsidRPr="00217367" w:rsidRDefault="005261E9" w:rsidP="00C2719E">
      <w:pPr>
        <w:spacing w:before="100" w:beforeAutospacing="1" w:after="100" w:afterAutospacing="1"/>
        <w:rPr>
          <w:rFonts w:eastAsia="Times New Roman"/>
          <w:kern w:val="0"/>
          <w14:ligatures w14:val="none"/>
        </w:rPr>
      </w:pPr>
      <w:r w:rsidRPr="00217367">
        <w:rPr>
          <w:rFonts w:eastAsia="Times New Roman"/>
          <w:kern w:val="0"/>
          <w14:ligatures w14:val="none"/>
        </w:rPr>
        <w:t xml:space="preserve">A second </w:t>
      </w:r>
      <w:r w:rsidR="00220DD4" w:rsidRPr="00217367">
        <w:rPr>
          <w:rFonts w:eastAsia="Times New Roman"/>
          <w:kern w:val="0"/>
          <w14:ligatures w14:val="none"/>
        </w:rPr>
        <w:t>crucial</w:t>
      </w:r>
      <w:r w:rsidRPr="00217367">
        <w:rPr>
          <w:rFonts w:eastAsia="Times New Roman"/>
          <w:kern w:val="0"/>
          <w14:ligatures w14:val="none"/>
        </w:rPr>
        <w:t xml:space="preserve"> document </w:t>
      </w:r>
      <w:r w:rsidR="00220DD4" w:rsidRPr="00217367">
        <w:rPr>
          <w:rFonts w:eastAsia="Times New Roman"/>
          <w:kern w:val="0"/>
          <w14:ligatures w14:val="none"/>
        </w:rPr>
        <w:t xml:space="preserve">yet to be released is the </w:t>
      </w:r>
      <w:r w:rsidR="0038708E" w:rsidRPr="00217367">
        <w:rPr>
          <w:rFonts w:eastAsia="Times New Roman"/>
          <w:kern w:val="0"/>
          <w14:ligatures w14:val="none"/>
        </w:rPr>
        <w:t>Department of Energy “</w:t>
      </w:r>
      <w:r w:rsidR="00217367" w:rsidRPr="00895ACA">
        <w:rPr>
          <w:i/>
          <w:iCs/>
        </w:rPr>
        <w:t>Special Study of the National Nuclear Security Administration’s Leadership and Management of the Plutonium Pit Production Mission</w:t>
      </w:r>
      <w:r w:rsidR="00217367" w:rsidRPr="00805D7C">
        <w:t>.</w:t>
      </w:r>
      <w:r w:rsidR="0038708E" w:rsidRPr="00217367">
        <w:rPr>
          <w:rFonts w:eastAsia="Times New Roman"/>
          <w:kern w:val="0"/>
          <w14:ligatures w14:val="none"/>
        </w:rPr>
        <w:t>” That Study is expected to be critical of the new pit production plant at the Savannah River Site in South Carolina, which will be the most expensive building in US history ($30 billion-plus). DOE has not released this Special Study despite requests by Members of Congress and public Freedom of Information Act requests.</w:t>
      </w:r>
      <w:r w:rsidR="00217367">
        <w:rPr>
          <w:rFonts w:eastAsia="Times New Roman"/>
          <w:kern w:val="0"/>
          <w14:ligatures w14:val="none"/>
        </w:rPr>
        <w:t xml:space="preserve"> It is also now the subject of a FOIA lawsuit.</w:t>
      </w:r>
    </w:p>
    <w:p w14:paraId="0CFE8885" w14:textId="14A3CAB9" w:rsidR="0038708E" w:rsidRPr="0038708E" w:rsidRDefault="00217367" w:rsidP="00C2719E">
      <w:pPr>
        <w:spacing w:before="100" w:beforeAutospacing="1" w:after="100" w:afterAutospacing="1"/>
        <w:rPr>
          <w:rFonts w:eastAsia="Times New Roman"/>
          <w:kern w:val="0"/>
          <w14:ligatures w14:val="none"/>
        </w:rPr>
      </w:pPr>
      <w:r w:rsidRPr="00217367">
        <w:rPr>
          <w:rFonts w:eastAsia="Times New Roman"/>
          <w:kern w:val="0"/>
          <w14:ligatures w14:val="none"/>
        </w:rPr>
        <w:t xml:space="preserve">A third crucial document, </w:t>
      </w:r>
      <w:r w:rsidR="00B30DA4">
        <w:rPr>
          <w:rFonts w:eastAsia="Times New Roman"/>
          <w:kern w:val="0"/>
          <w14:ligatures w14:val="none"/>
        </w:rPr>
        <w:t xml:space="preserve">still </w:t>
      </w:r>
      <w:r w:rsidRPr="00217367">
        <w:rPr>
          <w:rFonts w:eastAsia="Times New Roman"/>
          <w:kern w:val="0"/>
          <w14:ligatures w14:val="none"/>
        </w:rPr>
        <w:t>yet to be released, is a</w:t>
      </w:r>
      <w:r w:rsidR="0038708E" w:rsidRPr="00217367">
        <w:rPr>
          <w:rFonts w:eastAsia="Times New Roman"/>
          <w:kern w:val="0"/>
          <w14:ligatures w14:val="none"/>
        </w:rPr>
        <w:t xml:space="preserve"> new “Probabilistic Seismic Hazard Analysis” (PSHA) for the Los Alamos National Laboratory (LANL) that is nearly a decade overdue. A 2007 LANL seismic analysis prompted badly needed seismic upgrades to the Lab’s plutonium pit production facility. NNSA’s April 2026 draft Pit Production PEIS stated that the new PSHA would be completed in early 2026, yet it is still not available for public comment</w:t>
      </w:r>
    </w:p>
    <w:p w14:paraId="7C209688" w14:textId="0C6558DA" w:rsidR="00D46C2A" w:rsidRDefault="00217367" w:rsidP="00C2719E">
      <w:pPr>
        <w:rPr>
          <w:rFonts w:eastAsia="Times New Roman"/>
          <w:kern w:val="0"/>
          <w14:ligatures w14:val="none"/>
        </w:rPr>
      </w:pPr>
      <w:r>
        <w:rPr>
          <w:rFonts w:eastAsia="Times New Roman"/>
          <w:b/>
          <w:bCs/>
          <w:kern w:val="0"/>
          <w14:ligatures w14:val="none"/>
        </w:rPr>
        <w:t xml:space="preserve">Conclusion: </w:t>
      </w:r>
      <w:r w:rsidR="0038708E" w:rsidRPr="00217367">
        <w:rPr>
          <w:rFonts w:eastAsia="Times New Roman"/>
          <w:kern w:val="0"/>
          <w14:ligatures w14:val="none"/>
        </w:rPr>
        <w:t xml:space="preserve">The </w:t>
      </w:r>
      <w:r w:rsidR="00B30DA4">
        <w:rPr>
          <w:rFonts w:eastAsia="Times New Roman"/>
          <w:kern w:val="0"/>
          <w14:ligatures w14:val="none"/>
        </w:rPr>
        <w:t xml:space="preserve">Administrative Record for </w:t>
      </w:r>
      <w:r w:rsidR="0038708E" w:rsidRPr="00217367">
        <w:rPr>
          <w:rFonts w:eastAsia="Times New Roman"/>
          <w:kern w:val="0"/>
          <w14:ligatures w14:val="none"/>
        </w:rPr>
        <w:t xml:space="preserve">final </w:t>
      </w:r>
      <w:r w:rsidRPr="00217367">
        <w:rPr>
          <w:rFonts w:eastAsia="Times New Roman"/>
          <w:kern w:val="0"/>
          <w14:ligatures w14:val="none"/>
        </w:rPr>
        <w:t xml:space="preserve">Pit Production </w:t>
      </w:r>
      <w:r w:rsidR="00D35E58">
        <w:rPr>
          <w:rFonts w:eastAsia="Times New Roman"/>
          <w:kern w:val="0"/>
          <w14:ligatures w14:val="none"/>
        </w:rPr>
        <w:t>Programmatic Environmental Impact Statement (PEIS)</w:t>
      </w:r>
      <w:r w:rsidR="0038708E" w:rsidRPr="00217367">
        <w:rPr>
          <w:rFonts w:eastAsia="Times New Roman"/>
          <w:kern w:val="0"/>
          <w14:ligatures w14:val="none"/>
        </w:rPr>
        <w:t xml:space="preserve"> </w:t>
      </w:r>
      <w:r w:rsidR="00B30DA4">
        <w:rPr>
          <w:rFonts w:eastAsia="Times New Roman"/>
          <w:kern w:val="0"/>
          <w14:ligatures w14:val="none"/>
        </w:rPr>
        <w:t xml:space="preserve">and Record of Decision </w:t>
      </w:r>
      <w:r w:rsidR="0038708E" w:rsidRPr="00217367">
        <w:rPr>
          <w:rFonts w:eastAsia="Times New Roman"/>
          <w:kern w:val="0"/>
          <w14:ligatures w14:val="none"/>
        </w:rPr>
        <w:t xml:space="preserve">must </w:t>
      </w:r>
      <w:r w:rsidRPr="00217367">
        <w:rPr>
          <w:rFonts w:eastAsia="Times New Roman"/>
          <w:kern w:val="0"/>
          <w14:ligatures w14:val="none"/>
        </w:rPr>
        <w:t xml:space="preserve">include </w:t>
      </w:r>
      <w:r w:rsidR="0038708E" w:rsidRPr="00217367">
        <w:rPr>
          <w:rFonts w:eastAsia="Times New Roman"/>
          <w:kern w:val="0"/>
          <w14:ligatures w14:val="none"/>
        </w:rPr>
        <w:t xml:space="preserve">the 2026 JASON </w:t>
      </w:r>
      <w:r w:rsidRPr="00217367">
        <w:rPr>
          <w:rFonts w:eastAsia="Times New Roman"/>
          <w:kern w:val="0"/>
          <w14:ligatures w14:val="none"/>
        </w:rPr>
        <w:t>pit life study</w:t>
      </w:r>
      <w:r w:rsidR="00B30DA4">
        <w:rPr>
          <w:rFonts w:eastAsia="Times New Roman"/>
          <w:kern w:val="0"/>
          <w14:ligatures w14:val="none"/>
        </w:rPr>
        <w:t xml:space="preserve">. The </w:t>
      </w:r>
      <w:r w:rsidR="00B30DA4" w:rsidRPr="00217367">
        <w:rPr>
          <w:rFonts w:eastAsia="Times New Roman"/>
          <w:kern w:val="0"/>
          <w14:ligatures w14:val="none"/>
        </w:rPr>
        <w:t>final Pit Production PEIS</w:t>
      </w:r>
      <w:r w:rsidR="00B30DA4">
        <w:rPr>
          <w:rFonts w:eastAsia="Times New Roman"/>
          <w:kern w:val="0"/>
          <w14:ligatures w14:val="none"/>
        </w:rPr>
        <w:t xml:space="preserve"> must</w:t>
      </w:r>
      <w:r w:rsidR="0034681F">
        <w:rPr>
          <w:rFonts w:eastAsia="Times New Roman"/>
          <w:kern w:val="0"/>
          <w14:ligatures w14:val="none"/>
        </w:rPr>
        <w:t xml:space="preserve"> </w:t>
      </w:r>
      <w:r w:rsidRPr="00217367">
        <w:rPr>
          <w:rFonts w:eastAsia="Times New Roman"/>
          <w:kern w:val="0"/>
          <w14:ligatures w14:val="none"/>
        </w:rPr>
        <w:t xml:space="preserve">discuss </w:t>
      </w:r>
      <w:r w:rsidR="00D35E58">
        <w:rPr>
          <w:rFonts w:eastAsia="Times New Roman"/>
          <w:kern w:val="0"/>
          <w14:ligatures w14:val="none"/>
        </w:rPr>
        <w:t xml:space="preserve">and consider </w:t>
      </w:r>
      <w:r w:rsidR="00B30DA4">
        <w:rPr>
          <w:rFonts w:eastAsia="Times New Roman"/>
          <w:kern w:val="0"/>
          <w14:ligatures w14:val="none"/>
        </w:rPr>
        <w:t>the</w:t>
      </w:r>
      <w:r>
        <w:rPr>
          <w:rFonts w:eastAsia="Times New Roman"/>
          <w:kern w:val="0"/>
          <w14:ligatures w14:val="none"/>
        </w:rPr>
        <w:t xml:space="preserve"> conclusion that plutonium is aging </w:t>
      </w:r>
      <w:r w:rsidR="0034681F">
        <w:rPr>
          <w:rFonts w:eastAsia="Times New Roman"/>
          <w:kern w:val="0"/>
          <w14:ligatures w14:val="none"/>
        </w:rPr>
        <w:t>slowly,</w:t>
      </w:r>
      <w:r>
        <w:rPr>
          <w:rFonts w:eastAsia="Times New Roman"/>
          <w:kern w:val="0"/>
          <w14:ligatures w14:val="none"/>
        </w:rPr>
        <w:t xml:space="preserve"> and </w:t>
      </w:r>
      <w:r w:rsidR="0038708E" w:rsidRPr="00217367">
        <w:rPr>
          <w:rFonts w:eastAsia="Times New Roman"/>
          <w:kern w:val="0"/>
          <w14:ligatures w14:val="none"/>
        </w:rPr>
        <w:t xml:space="preserve">current </w:t>
      </w:r>
      <w:r w:rsidR="00343011">
        <w:rPr>
          <w:rFonts w:eastAsia="Times New Roman"/>
          <w:kern w:val="0"/>
          <w14:ligatures w14:val="none"/>
        </w:rPr>
        <w:t xml:space="preserve">nuclear </w:t>
      </w:r>
      <w:r w:rsidR="0038708E" w:rsidRPr="00217367">
        <w:rPr>
          <w:rFonts w:eastAsia="Times New Roman"/>
          <w:kern w:val="0"/>
          <w14:ligatures w14:val="none"/>
        </w:rPr>
        <w:t>weapon</w:t>
      </w:r>
      <w:r>
        <w:rPr>
          <w:rFonts w:eastAsia="Times New Roman"/>
          <w:kern w:val="0"/>
          <w14:ligatures w14:val="none"/>
        </w:rPr>
        <w:t>s</w:t>
      </w:r>
      <w:r w:rsidR="0038708E" w:rsidRPr="00217367">
        <w:rPr>
          <w:rFonts w:eastAsia="Times New Roman"/>
          <w:kern w:val="0"/>
          <w14:ligatures w14:val="none"/>
        </w:rPr>
        <w:t xml:space="preserve"> performance is not impacted by aging</w:t>
      </w:r>
      <w:r w:rsidR="0034681F">
        <w:rPr>
          <w:rFonts w:eastAsia="Times New Roman"/>
          <w:kern w:val="0"/>
          <w14:ligatures w14:val="none"/>
        </w:rPr>
        <w:t>. DOE’s</w:t>
      </w:r>
      <w:r>
        <w:rPr>
          <w:rFonts w:eastAsia="Times New Roman"/>
          <w:kern w:val="0"/>
          <w14:ligatures w14:val="none"/>
        </w:rPr>
        <w:t xml:space="preserve"> “Special Study” and LANL Probabilistic Seismic Hazard Analysis must be publicly released</w:t>
      </w:r>
      <w:r w:rsidR="00B30DA4">
        <w:rPr>
          <w:rFonts w:eastAsia="Times New Roman"/>
          <w:kern w:val="0"/>
          <w14:ligatures w14:val="none"/>
        </w:rPr>
        <w:t xml:space="preserve"> and</w:t>
      </w:r>
      <w:r>
        <w:rPr>
          <w:rFonts w:eastAsia="Times New Roman"/>
          <w:kern w:val="0"/>
          <w14:ligatures w14:val="none"/>
        </w:rPr>
        <w:t xml:space="preserve"> included in the Pit Production PEIS’ Administrative Record</w:t>
      </w:r>
      <w:r w:rsidR="00B30DA4">
        <w:rPr>
          <w:rFonts w:eastAsia="Times New Roman"/>
          <w:kern w:val="0"/>
          <w14:ligatures w14:val="none"/>
        </w:rPr>
        <w:t>.</w:t>
      </w:r>
      <w:r w:rsidR="00C476D9">
        <w:rPr>
          <w:rFonts w:eastAsia="Times New Roman"/>
          <w:kern w:val="0"/>
          <w14:ligatures w14:val="none"/>
        </w:rPr>
        <w:t xml:space="preserve"> </w:t>
      </w:r>
      <w:r w:rsidR="00B375DF">
        <w:rPr>
          <w:rFonts w:eastAsia="Times New Roman"/>
          <w:kern w:val="0"/>
          <w14:ligatures w14:val="none"/>
        </w:rPr>
        <w:t xml:space="preserve">Above all, given the known and likely conclusions of these three withheld documents, NNSA </w:t>
      </w:r>
      <w:r w:rsidR="00B30DA4">
        <w:rPr>
          <w:rFonts w:eastAsia="Times New Roman"/>
          <w:kern w:val="0"/>
          <w14:ligatures w14:val="none"/>
        </w:rPr>
        <w:t>must</w:t>
      </w:r>
      <w:r w:rsidR="00B375DF">
        <w:rPr>
          <w:rFonts w:eastAsia="Times New Roman"/>
          <w:kern w:val="0"/>
          <w14:ligatures w14:val="none"/>
        </w:rPr>
        <w:t xml:space="preserve"> reconsider </w:t>
      </w:r>
      <w:r w:rsidR="0062333A">
        <w:rPr>
          <w:rFonts w:eastAsia="Times New Roman"/>
          <w:kern w:val="0"/>
          <w14:ligatures w14:val="none"/>
        </w:rPr>
        <w:t>its</w:t>
      </w:r>
      <w:r w:rsidR="0034681F">
        <w:rPr>
          <w:rFonts w:eastAsia="Times New Roman"/>
          <w:kern w:val="0"/>
          <w14:ligatures w14:val="none"/>
        </w:rPr>
        <w:t xml:space="preserve"> “Preferred Alternati</w:t>
      </w:r>
      <w:r w:rsidR="0034681F">
        <w:rPr>
          <w:rFonts w:eastAsia="Times New Roman"/>
          <w:kern w:val="0"/>
          <w14:ligatures w14:val="none"/>
        </w:rPr>
        <w:t>ve</w:t>
      </w:r>
      <w:r w:rsidR="0034681F">
        <w:rPr>
          <w:rFonts w:eastAsia="Times New Roman"/>
          <w:kern w:val="0"/>
          <w14:ligatures w14:val="none"/>
        </w:rPr>
        <w:t xml:space="preserve">” </w:t>
      </w:r>
      <w:r w:rsidR="0062333A">
        <w:rPr>
          <w:rFonts w:eastAsia="Times New Roman"/>
          <w:kern w:val="0"/>
          <w14:ligatures w14:val="none"/>
        </w:rPr>
        <w:t>of multi-site production</w:t>
      </w:r>
      <w:r w:rsidR="00B30DA4">
        <w:rPr>
          <w:rFonts w:eastAsia="Times New Roman"/>
          <w:kern w:val="0"/>
          <w14:ligatures w14:val="none"/>
        </w:rPr>
        <w:t xml:space="preserve"> at the Los Alamos National Laboratory and the Savannah River Site </w:t>
      </w:r>
      <w:r w:rsidR="00D35E58">
        <w:rPr>
          <w:rFonts w:eastAsia="Times New Roman"/>
          <w:kern w:val="0"/>
          <w14:ligatures w14:val="none"/>
        </w:rPr>
        <w:t>while giving</w:t>
      </w:r>
      <w:r w:rsidR="00B30DA4">
        <w:rPr>
          <w:rFonts w:eastAsia="Times New Roman"/>
          <w:kern w:val="0"/>
          <w14:ligatures w14:val="none"/>
        </w:rPr>
        <w:t xml:space="preserve"> greater </w:t>
      </w:r>
      <w:r w:rsidR="00EA6D12">
        <w:rPr>
          <w:rFonts w:eastAsia="Times New Roman"/>
          <w:kern w:val="0"/>
          <w14:ligatures w14:val="none"/>
        </w:rPr>
        <w:t xml:space="preserve">emphasis </w:t>
      </w:r>
      <w:r w:rsidR="0028133E">
        <w:rPr>
          <w:rFonts w:eastAsia="Times New Roman"/>
          <w:kern w:val="0"/>
          <w14:ligatures w14:val="none"/>
        </w:rPr>
        <w:t>to</w:t>
      </w:r>
      <w:r w:rsidR="00B30DA4">
        <w:rPr>
          <w:rFonts w:eastAsia="Times New Roman"/>
          <w:kern w:val="0"/>
          <w14:ligatures w14:val="none"/>
        </w:rPr>
        <w:t xml:space="preserve"> the reuse of existing plutonium pits</w:t>
      </w:r>
      <w:r w:rsidR="00744258">
        <w:rPr>
          <w:rFonts w:eastAsia="Times New Roman"/>
          <w:kern w:val="0"/>
          <w14:ligatures w14:val="none"/>
        </w:rPr>
        <w:t xml:space="preserve"> as a credible alternative</w:t>
      </w:r>
      <w:r w:rsidR="00B30DA4">
        <w:rPr>
          <w:rFonts w:eastAsia="Times New Roman"/>
          <w:kern w:val="0"/>
          <w14:ligatures w14:val="none"/>
        </w:rPr>
        <w:t xml:space="preserve">. </w:t>
      </w:r>
    </w:p>
    <w:p w14:paraId="3BC2FAF0" w14:textId="77777777" w:rsidR="00090BAC" w:rsidRDefault="00090BAC" w:rsidP="00C2719E">
      <w:pPr>
        <w:rPr>
          <w:rFonts w:eastAsia="Times New Roman"/>
          <w:kern w:val="0"/>
          <w14:ligatures w14:val="none"/>
        </w:rPr>
      </w:pPr>
    </w:p>
    <w:p w14:paraId="1C6FF823" w14:textId="08589EFA" w:rsidR="00090BAC" w:rsidRDefault="00090BAC" w:rsidP="00C2719E">
      <w:pPr>
        <w:rPr>
          <w:rFonts w:eastAsia="Times New Roman"/>
          <w:kern w:val="0"/>
          <w14:ligatures w14:val="none"/>
        </w:rPr>
      </w:pPr>
      <w:r>
        <w:rPr>
          <w:rFonts w:eastAsia="Times New Roman"/>
          <w:kern w:val="0"/>
          <w14:ligatures w14:val="none"/>
        </w:rPr>
        <w:t xml:space="preserve">Name </w:t>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t>Date</w:t>
      </w:r>
    </w:p>
    <w:p w14:paraId="4968EC0D" w14:textId="77777777" w:rsidR="00090BAC" w:rsidRDefault="00090BAC" w:rsidP="00C2719E">
      <w:pPr>
        <w:rPr>
          <w:rFonts w:eastAsia="Times New Roman"/>
          <w:kern w:val="0"/>
          <w14:ligatures w14:val="none"/>
        </w:rPr>
      </w:pPr>
    </w:p>
    <w:p w14:paraId="520B4F98" w14:textId="77777777" w:rsidR="00090BAC" w:rsidRDefault="00090BAC" w:rsidP="00C2719E">
      <w:pPr>
        <w:rPr>
          <w:rFonts w:eastAsia="Times New Roman"/>
          <w:kern w:val="0"/>
          <w14:ligatures w14:val="none"/>
        </w:rPr>
      </w:pPr>
    </w:p>
    <w:p w14:paraId="74A2060F" w14:textId="6ED7859F" w:rsidR="00090BAC" w:rsidRPr="00217367" w:rsidRDefault="00090BAC" w:rsidP="00C2719E">
      <w:pPr>
        <w:rPr>
          <w:rFonts w:eastAsia="Times New Roman"/>
          <w:kern w:val="0"/>
          <w14:ligatures w14:val="none"/>
        </w:rPr>
      </w:pPr>
      <w:r>
        <w:rPr>
          <w:rFonts w:eastAsia="Times New Roman"/>
          <w:kern w:val="0"/>
          <w14:ligatures w14:val="none"/>
        </w:rPr>
        <w:t>Town/City and State</w:t>
      </w:r>
    </w:p>
    <w:sectPr w:rsidR="00090BAC" w:rsidRPr="00217367" w:rsidSect="00EC5D1B">
      <w:pgSz w:w="12240" w:h="15840"/>
      <w:pgMar w:top="108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CA7AF9"/>
    <w:multiLevelType w:val="multilevel"/>
    <w:tmpl w:val="EA404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1366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37D"/>
    <w:rsid w:val="0000772F"/>
    <w:rsid w:val="00017888"/>
    <w:rsid w:val="00071672"/>
    <w:rsid w:val="00090BAC"/>
    <w:rsid w:val="001A0953"/>
    <w:rsid w:val="00217367"/>
    <w:rsid w:val="00220DD4"/>
    <w:rsid w:val="0028133E"/>
    <w:rsid w:val="002A6FEB"/>
    <w:rsid w:val="002B500A"/>
    <w:rsid w:val="002E36FB"/>
    <w:rsid w:val="00343011"/>
    <w:rsid w:val="0034681F"/>
    <w:rsid w:val="0038708E"/>
    <w:rsid w:val="003B318B"/>
    <w:rsid w:val="003B5B50"/>
    <w:rsid w:val="004475CC"/>
    <w:rsid w:val="004D039D"/>
    <w:rsid w:val="005261E9"/>
    <w:rsid w:val="0057283D"/>
    <w:rsid w:val="005B211C"/>
    <w:rsid w:val="005E5AB5"/>
    <w:rsid w:val="005F2B5B"/>
    <w:rsid w:val="0062333A"/>
    <w:rsid w:val="0064137D"/>
    <w:rsid w:val="0065157B"/>
    <w:rsid w:val="006673FA"/>
    <w:rsid w:val="006B64E0"/>
    <w:rsid w:val="00744258"/>
    <w:rsid w:val="00744761"/>
    <w:rsid w:val="00750706"/>
    <w:rsid w:val="007716E1"/>
    <w:rsid w:val="00807760"/>
    <w:rsid w:val="00847A81"/>
    <w:rsid w:val="00861C57"/>
    <w:rsid w:val="008959DA"/>
    <w:rsid w:val="009166CC"/>
    <w:rsid w:val="009245A9"/>
    <w:rsid w:val="00950FBF"/>
    <w:rsid w:val="009C00CC"/>
    <w:rsid w:val="009E4E83"/>
    <w:rsid w:val="00A103B7"/>
    <w:rsid w:val="00A34D8A"/>
    <w:rsid w:val="00A360BE"/>
    <w:rsid w:val="00AD1179"/>
    <w:rsid w:val="00AF352E"/>
    <w:rsid w:val="00AF4E92"/>
    <w:rsid w:val="00B033A9"/>
    <w:rsid w:val="00B30DA4"/>
    <w:rsid w:val="00B375DF"/>
    <w:rsid w:val="00B60CBA"/>
    <w:rsid w:val="00BC02C6"/>
    <w:rsid w:val="00BC35B4"/>
    <w:rsid w:val="00BC592B"/>
    <w:rsid w:val="00C2719E"/>
    <w:rsid w:val="00C476D9"/>
    <w:rsid w:val="00C959E7"/>
    <w:rsid w:val="00CA540B"/>
    <w:rsid w:val="00CE54CB"/>
    <w:rsid w:val="00D35E1B"/>
    <w:rsid w:val="00D35E58"/>
    <w:rsid w:val="00D46C2A"/>
    <w:rsid w:val="00D8027A"/>
    <w:rsid w:val="00D8633C"/>
    <w:rsid w:val="00D9121C"/>
    <w:rsid w:val="00DB0A83"/>
    <w:rsid w:val="00DB7690"/>
    <w:rsid w:val="00DF0816"/>
    <w:rsid w:val="00E1133D"/>
    <w:rsid w:val="00E2424A"/>
    <w:rsid w:val="00E56779"/>
    <w:rsid w:val="00E74A04"/>
    <w:rsid w:val="00E9692C"/>
    <w:rsid w:val="00EA6D12"/>
    <w:rsid w:val="00EC5D1B"/>
    <w:rsid w:val="00ED57E3"/>
    <w:rsid w:val="00F0515D"/>
    <w:rsid w:val="00F05E7C"/>
    <w:rsid w:val="00F427C9"/>
    <w:rsid w:val="00F90631"/>
    <w:rsid w:val="00FA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9F7FA6"/>
  <w15:chartTrackingRefBased/>
  <w15:docId w15:val="{632ABA8A-CA1D-5B4C-B9F0-EE7AC769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5E5AB5"/>
    <w:pPr>
      <w:keepNext/>
      <w:keepLines/>
      <w:spacing w:before="40"/>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6413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3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13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137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137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137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137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5AB5"/>
    <w:rPr>
      <w:rFonts w:eastAsiaTheme="majorEastAsia" w:cstheme="majorBidi"/>
      <w:szCs w:val="26"/>
    </w:rPr>
  </w:style>
  <w:style w:type="character" w:customStyle="1" w:styleId="Heading1Char">
    <w:name w:val="Heading 1 Char"/>
    <w:basedOn w:val="DefaultParagraphFont"/>
    <w:link w:val="Heading1"/>
    <w:uiPriority w:val="9"/>
    <w:rsid w:val="0064137D"/>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6413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3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13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13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13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13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13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13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3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3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3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13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137D"/>
    <w:rPr>
      <w:i/>
      <w:iCs/>
      <w:color w:val="404040" w:themeColor="text1" w:themeTint="BF"/>
    </w:rPr>
  </w:style>
  <w:style w:type="paragraph" w:styleId="ListParagraph">
    <w:name w:val="List Paragraph"/>
    <w:basedOn w:val="Normal"/>
    <w:uiPriority w:val="34"/>
    <w:qFormat/>
    <w:rsid w:val="0064137D"/>
    <w:pPr>
      <w:ind w:left="720"/>
      <w:contextualSpacing/>
    </w:pPr>
  </w:style>
  <w:style w:type="character" w:styleId="IntenseEmphasis">
    <w:name w:val="Intense Emphasis"/>
    <w:basedOn w:val="DefaultParagraphFont"/>
    <w:uiPriority w:val="21"/>
    <w:qFormat/>
    <w:rsid w:val="0064137D"/>
    <w:rPr>
      <w:i/>
      <w:iCs/>
      <w:color w:val="0F4761" w:themeColor="accent1" w:themeShade="BF"/>
    </w:rPr>
  </w:style>
  <w:style w:type="paragraph" w:styleId="IntenseQuote">
    <w:name w:val="Intense Quote"/>
    <w:basedOn w:val="Normal"/>
    <w:next w:val="Normal"/>
    <w:link w:val="IntenseQuoteChar"/>
    <w:uiPriority w:val="30"/>
    <w:qFormat/>
    <w:rsid w:val="00641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37D"/>
    <w:rPr>
      <w:i/>
      <w:iCs/>
      <w:color w:val="0F4761" w:themeColor="accent1" w:themeShade="BF"/>
    </w:rPr>
  </w:style>
  <w:style w:type="character" w:styleId="IntenseReference">
    <w:name w:val="Intense Reference"/>
    <w:basedOn w:val="DefaultParagraphFont"/>
    <w:uiPriority w:val="32"/>
    <w:qFormat/>
    <w:rsid w:val="0064137D"/>
    <w:rPr>
      <w:b/>
      <w:bCs/>
      <w:smallCaps/>
      <w:color w:val="0F4761" w:themeColor="accent1" w:themeShade="BF"/>
      <w:spacing w:val="5"/>
    </w:rPr>
  </w:style>
  <w:style w:type="character" w:styleId="Hyperlink">
    <w:name w:val="Hyperlink"/>
    <w:basedOn w:val="DefaultParagraphFont"/>
    <w:uiPriority w:val="99"/>
    <w:unhideWhenUsed/>
    <w:rsid w:val="0038708E"/>
    <w:rPr>
      <w:color w:val="0000FF"/>
      <w:u w:val="single"/>
    </w:rPr>
  </w:style>
  <w:style w:type="character" w:styleId="UnresolvedMention">
    <w:name w:val="Unresolved Mention"/>
    <w:basedOn w:val="DefaultParagraphFont"/>
    <w:uiPriority w:val="99"/>
    <w:semiHidden/>
    <w:unhideWhenUsed/>
    <w:rsid w:val="00B60CBA"/>
    <w:rPr>
      <w:color w:val="605E5C"/>
      <w:shd w:val="clear" w:color="auto" w:fill="E1DFDD"/>
    </w:rPr>
  </w:style>
  <w:style w:type="character" w:styleId="FollowedHyperlink">
    <w:name w:val="FollowedHyperlink"/>
    <w:basedOn w:val="DefaultParagraphFont"/>
    <w:uiPriority w:val="99"/>
    <w:semiHidden/>
    <w:unhideWhenUsed/>
    <w:rsid w:val="009166C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p.fas.org/agency/dod/jason/pit-aging.pdf" TargetMode="External"/><Relationship Id="rId3" Type="http://schemas.openxmlformats.org/officeDocument/2006/relationships/settings" Target="settings.xml"/><Relationship Id="rId7" Type="http://schemas.openxmlformats.org/officeDocument/2006/relationships/hyperlink" Target="https://nukewatch.org/wp-content/uploads/2023/05/pi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ukewatch.org/2026-jason-plutonium-aging-executive-summary/" TargetMode="External"/><Relationship Id="rId5" Type="http://schemas.openxmlformats.org/officeDocument/2006/relationships/hyperlink" Target="https://www.energy.gov/nepa/articles/doeeis-0573-draft-environmental-impact-statement-april-202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52</cp:revision>
  <dcterms:created xsi:type="dcterms:W3CDTF">2026-08-17T16:14:00Z</dcterms:created>
  <dcterms:modified xsi:type="dcterms:W3CDTF">2026-08-17T22:13:00Z</dcterms:modified>
</cp:coreProperties>
</file>